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CA" w:rsidRDefault="00DB69CA" w:rsidP="00EE2812">
      <w:pPr>
        <w:spacing w:line="240" w:lineRule="auto"/>
        <w:contextualSpacing/>
        <w:rPr>
          <w:rFonts w:ascii="Times New Roman" w:hAnsi="Times New Roman" w:cs="Times New Roman"/>
        </w:rPr>
      </w:pPr>
      <w:r>
        <w:rPr>
          <w:rFonts w:ascii="Times New Roman" w:hAnsi="Times New Roman" w:cs="Times New Roman"/>
        </w:rPr>
        <w:t>11/20/23</w:t>
      </w:r>
    </w:p>
    <w:p w:rsidR="00DB69CA" w:rsidRDefault="00DB69CA" w:rsidP="00EE2812">
      <w:pPr>
        <w:spacing w:line="240" w:lineRule="auto"/>
        <w:contextualSpacing/>
        <w:rPr>
          <w:rFonts w:ascii="Times New Roman" w:hAnsi="Times New Roman" w:cs="Times New Roman"/>
        </w:rPr>
      </w:pPr>
    </w:p>
    <w:p w:rsidR="00DB69CA" w:rsidRDefault="00DB69CA" w:rsidP="00EE2812">
      <w:pPr>
        <w:spacing w:line="240" w:lineRule="auto"/>
        <w:contextualSpacing/>
        <w:rPr>
          <w:rFonts w:ascii="Times New Roman" w:hAnsi="Times New Roman" w:cs="Times New Roman"/>
        </w:rPr>
      </w:pPr>
    </w:p>
    <w:p w:rsidR="00EE2812" w:rsidRPr="00A22E4C" w:rsidRDefault="00EE2812" w:rsidP="00EE2812">
      <w:pPr>
        <w:spacing w:line="240" w:lineRule="auto"/>
        <w:contextualSpacing/>
        <w:rPr>
          <w:rFonts w:ascii="Times New Roman" w:hAnsi="Times New Roman" w:cs="Times New Roman"/>
        </w:rPr>
      </w:pPr>
      <w:r w:rsidRPr="00A22E4C">
        <w:rPr>
          <w:rFonts w:ascii="Times New Roman" w:hAnsi="Times New Roman" w:cs="Times New Roman"/>
        </w:rPr>
        <w:t>Marcus Green</w:t>
      </w:r>
    </w:p>
    <w:p w:rsidR="00EE2812" w:rsidRPr="00A22E4C" w:rsidRDefault="00EE2812" w:rsidP="00EE2812">
      <w:pPr>
        <w:spacing w:line="240" w:lineRule="auto"/>
        <w:contextualSpacing/>
        <w:rPr>
          <w:rFonts w:ascii="Times New Roman" w:hAnsi="Times New Roman" w:cs="Times New Roman"/>
        </w:rPr>
      </w:pPr>
      <w:r w:rsidRPr="00A22E4C">
        <w:rPr>
          <w:rFonts w:ascii="Times New Roman" w:hAnsi="Times New Roman" w:cs="Times New Roman"/>
        </w:rPr>
        <w:t>Boys and Girls Club</w:t>
      </w:r>
    </w:p>
    <w:p w:rsidR="00EE2812" w:rsidRPr="00A22E4C" w:rsidRDefault="00EE2812" w:rsidP="00EE2812">
      <w:pPr>
        <w:spacing w:line="240" w:lineRule="auto"/>
        <w:contextualSpacing/>
        <w:rPr>
          <w:rFonts w:ascii="Times New Roman" w:hAnsi="Times New Roman" w:cs="Times New Roman"/>
        </w:rPr>
      </w:pPr>
      <w:r w:rsidRPr="00A22E4C">
        <w:rPr>
          <w:rFonts w:ascii="Times New Roman" w:hAnsi="Times New Roman" w:cs="Times New Roman"/>
        </w:rPr>
        <w:t xml:space="preserve">3701 N Averill Ave, Flint, MI 48506 </w:t>
      </w:r>
    </w:p>
    <w:p w:rsidR="00EE2812" w:rsidRPr="00A22E4C" w:rsidRDefault="00EE2812" w:rsidP="00EE2812">
      <w:pPr>
        <w:spacing w:line="240" w:lineRule="auto"/>
        <w:contextualSpacing/>
        <w:rPr>
          <w:rFonts w:ascii="Times New Roman" w:hAnsi="Times New Roman" w:cs="Times New Roman"/>
        </w:rPr>
      </w:pPr>
      <w:hyperlink r:id="rId6" w:history="1">
        <w:r w:rsidRPr="00A22E4C">
          <w:rPr>
            <w:rStyle w:val="Hyperlink"/>
            <w:rFonts w:ascii="Times New Roman" w:hAnsi="Times New Roman" w:cs="Times New Roman"/>
          </w:rPr>
          <w:t>marcusgr@umflint.edu</w:t>
        </w:r>
      </w:hyperlink>
    </w:p>
    <w:p w:rsidR="00A22E4C" w:rsidRPr="00A22E4C" w:rsidRDefault="00A22E4C" w:rsidP="00A22E4C">
      <w:pPr>
        <w:spacing w:line="240" w:lineRule="auto"/>
        <w:contextualSpacing/>
        <w:rPr>
          <w:rFonts w:ascii="Times New Roman" w:hAnsi="Times New Roman" w:cs="Times New Roman"/>
        </w:rPr>
      </w:pPr>
    </w:p>
    <w:p w:rsidR="00EE2812" w:rsidRPr="00A22E4C" w:rsidRDefault="00EE2812" w:rsidP="00A22E4C">
      <w:pPr>
        <w:spacing w:line="240" w:lineRule="auto"/>
        <w:contextualSpacing/>
        <w:rPr>
          <w:rFonts w:ascii="Times New Roman" w:hAnsi="Times New Roman" w:cs="Times New Roman"/>
        </w:rPr>
      </w:pPr>
      <w:r w:rsidRPr="00A22E4C">
        <w:rPr>
          <w:rFonts w:ascii="Times New Roman" w:hAnsi="Times New Roman" w:cs="Times New Roman"/>
        </w:rPr>
        <w:t>John Smith</w:t>
      </w:r>
    </w:p>
    <w:p w:rsidR="00EE2812" w:rsidRPr="00A22E4C" w:rsidRDefault="00EE2812" w:rsidP="00A22E4C">
      <w:pPr>
        <w:spacing w:line="240" w:lineRule="auto"/>
        <w:contextualSpacing/>
        <w:rPr>
          <w:rFonts w:ascii="Times New Roman" w:hAnsi="Times New Roman" w:cs="Times New Roman"/>
          <w:bCs/>
          <w:iCs/>
          <w:color w:val="222222"/>
          <w:shd w:val="clear" w:color="auto" w:fill="FFFFFF"/>
        </w:rPr>
      </w:pPr>
      <w:r w:rsidRPr="00A22E4C">
        <w:rPr>
          <w:rFonts w:ascii="Times New Roman" w:hAnsi="Times New Roman" w:cs="Times New Roman"/>
          <w:bCs/>
          <w:iCs/>
          <w:color w:val="222222"/>
          <w:shd w:val="clear" w:color="auto" w:fill="FFFFFF"/>
        </w:rPr>
        <w:t>Big Blue Foundation Community Enhancement</w:t>
      </w:r>
    </w:p>
    <w:p w:rsidR="00A22E4C" w:rsidRPr="00A22E4C" w:rsidRDefault="00A22E4C" w:rsidP="00A22E4C">
      <w:pPr>
        <w:spacing w:line="240" w:lineRule="auto"/>
        <w:contextualSpacing/>
        <w:rPr>
          <w:rFonts w:ascii="Times New Roman" w:hAnsi="Times New Roman" w:cs="Times New Roman"/>
          <w:color w:val="111111"/>
          <w:shd w:val="clear" w:color="auto" w:fill="FFFFFF"/>
        </w:rPr>
      </w:pPr>
      <w:r w:rsidRPr="00A22E4C">
        <w:rPr>
          <w:rStyle w:val="Strong"/>
          <w:rFonts w:ascii="Times New Roman" w:hAnsi="Times New Roman" w:cs="Times New Roman"/>
          <w:b w:val="0"/>
          <w:color w:val="111111"/>
        </w:rPr>
        <w:t>403 Elm Street Frederick, MD</w:t>
      </w:r>
      <w:r w:rsidRPr="00A22E4C">
        <w:rPr>
          <w:rFonts w:ascii="Times New Roman" w:hAnsi="Times New Roman" w:cs="Times New Roman"/>
          <w:b/>
          <w:color w:val="111111"/>
          <w:shd w:val="clear" w:color="auto" w:fill="FFFFFF"/>
        </w:rPr>
        <w:t> </w:t>
      </w:r>
      <w:r w:rsidRPr="00A22E4C">
        <w:rPr>
          <w:rFonts w:ascii="Times New Roman" w:hAnsi="Times New Roman" w:cs="Times New Roman"/>
          <w:color w:val="111111"/>
          <w:shd w:val="clear" w:color="auto" w:fill="FFFFFF"/>
        </w:rPr>
        <w:t>21701 </w:t>
      </w:r>
    </w:p>
    <w:p w:rsidR="00A22E4C" w:rsidRPr="00A22E4C" w:rsidRDefault="00A22E4C" w:rsidP="00A22E4C">
      <w:pPr>
        <w:spacing w:line="240" w:lineRule="auto"/>
        <w:contextualSpacing/>
        <w:rPr>
          <w:rFonts w:ascii="Times New Roman" w:hAnsi="Times New Roman" w:cs="Times New Roman"/>
          <w:b/>
          <w:color w:val="111111"/>
          <w:shd w:val="clear" w:color="auto" w:fill="FFFFFF"/>
        </w:rPr>
      </w:pPr>
    </w:p>
    <w:p w:rsidR="00EE2812" w:rsidRDefault="00EE2812" w:rsidP="00EE2812">
      <w:pPr>
        <w:rPr>
          <w:rFonts w:ascii="Times New Roman" w:hAnsi="Times New Roman" w:cs="Times New Roman"/>
        </w:rPr>
      </w:pPr>
      <w:r w:rsidRPr="00A22E4C">
        <w:rPr>
          <w:rFonts w:ascii="Times New Roman" w:hAnsi="Times New Roman" w:cs="Times New Roman"/>
        </w:rPr>
        <w:t xml:space="preserve">Dear </w:t>
      </w:r>
      <w:r w:rsidR="00A22E4C" w:rsidRPr="00A22E4C">
        <w:rPr>
          <w:rFonts w:ascii="Times New Roman" w:hAnsi="Times New Roman" w:cs="Times New Roman"/>
        </w:rPr>
        <w:t>John Smith,</w:t>
      </w:r>
    </w:p>
    <w:p w:rsidR="00654583" w:rsidRDefault="00654583" w:rsidP="00EE2812">
      <w:pPr>
        <w:rPr>
          <w:rFonts w:ascii="Times New Roman" w:hAnsi="Times New Roman" w:cs="Times New Roman"/>
        </w:rPr>
      </w:pPr>
      <w:r w:rsidRPr="00654583">
        <w:rPr>
          <w:rFonts w:ascii="Times New Roman" w:hAnsi="Times New Roman" w:cs="Times New Roman"/>
        </w:rPr>
        <w:t>Subject: Grant Proposal for Workforce Development and Literacy Enhancement Programs</w:t>
      </w:r>
    </w:p>
    <w:p w:rsidR="00654583" w:rsidRPr="00A22E4C" w:rsidRDefault="00654583" w:rsidP="00EE2812">
      <w:pPr>
        <w:rPr>
          <w:rFonts w:ascii="Times New Roman" w:hAnsi="Times New Roman" w:cs="Times New Roman"/>
        </w:rPr>
      </w:pPr>
      <w:r w:rsidRPr="00654583">
        <w:rPr>
          <w:rFonts w:ascii="Times New Roman" w:hAnsi="Times New Roman" w:cs="Times New Roman"/>
        </w:rPr>
        <w:t>I. Introduction</w:t>
      </w:r>
    </w:p>
    <w:p w:rsidR="00EE2812" w:rsidRDefault="00EE2812" w:rsidP="00EE2812">
      <w:pPr>
        <w:rPr>
          <w:rFonts w:ascii="Times New Roman" w:hAnsi="Times New Roman" w:cs="Times New Roman"/>
        </w:rPr>
      </w:pPr>
      <w:r w:rsidRPr="00A22E4C">
        <w:rPr>
          <w:rFonts w:ascii="Times New Roman" w:hAnsi="Times New Roman" w:cs="Times New Roman"/>
        </w:rPr>
        <w:t xml:space="preserve">We are writing to you on behalf of the Boys &amp; Girls Clubs, a leading nonprofit organization dedicated to providing comprehensive youth development services to empower young individuals to reach their full potential. With a rich history spanning </w:t>
      </w:r>
      <w:r w:rsidR="00DB69CA">
        <w:rPr>
          <w:rFonts w:ascii="Times New Roman" w:hAnsi="Times New Roman" w:cs="Times New Roman"/>
        </w:rPr>
        <w:t>160</w:t>
      </w:r>
      <w:r w:rsidRPr="00A22E4C">
        <w:rPr>
          <w:rFonts w:ascii="Times New Roman" w:hAnsi="Times New Roman" w:cs="Times New Roman"/>
        </w:rPr>
        <w:t xml:space="preserve"> years, our organization has been a pillar in the community, serving as a catalyst for positive change in the lives of countless children and adolescents.</w:t>
      </w:r>
    </w:p>
    <w:p w:rsidR="00654583" w:rsidRPr="00A22E4C" w:rsidRDefault="00654583" w:rsidP="00EE2812">
      <w:pPr>
        <w:rPr>
          <w:rFonts w:ascii="Times New Roman" w:hAnsi="Times New Roman" w:cs="Times New Roman"/>
        </w:rPr>
      </w:pPr>
      <w:r w:rsidRPr="00654583">
        <w:rPr>
          <w:rFonts w:ascii="Times New Roman" w:hAnsi="Times New Roman" w:cs="Times New Roman"/>
        </w:rPr>
        <w:t>II. Organizational History</w:t>
      </w:r>
    </w:p>
    <w:p w:rsidR="00EE2812" w:rsidRPr="00A22E4C" w:rsidRDefault="00EE2812" w:rsidP="00EE2812">
      <w:pPr>
        <w:rPr>
          <w:rFonts w:ascii="Times New Roman" w:hAnsi="Times New Roman" w:cs="Times New Roman"/>
        </w:rPr>
      </w:pPr>
      <w:r w:rsidRPr="00A22E4C">
        <w:rPr>
          <w:rFonts w:ascii="Times New Roman" w:hAnsi="Times New Roman" w:cs="Times New Roman"/>
        </w:rPr>
        <w:t xml:space="preserve">Established in </w:t>
      </w:r>
      <w:r w:rsidR="00DB69CA">
        <w:rPr>
          <w:rFonts w:ascii="Times New Roman" w:hAnsi="Times New Roman" w:cs="Times New Roman"/>
        </w:rPr>
        <w:t>1860</w:t>
      </w:r>
      <w:r w:rsidRPr="00A22E4C">
        <w:rPr>
          <w:rFonts w:ascii="Times New Roman" w:hAnsi="Times New Roman" w:cs="Times New Roman"/>
        </w:rPr>
        <w:t xml:space="preserve">, the Boys &amp; </w:t>
      </w:r>
      <w:r w:rsidR="00DB69CA">
        <w:rPr>
          <w:rFonts w:ascii="Times New Roman" w:hAnsi="Times New Roman" w:cs="Times New Roman"/>
        </w:rPr>
        <w:t xml:space="preserve">Girls Club of America </w:t>
      </w:r>
      <w:r w:rsidR="00DB69CA" w:rsidRPr="00A22E4C">
        <w:rPr>
          <w:rFonts w:ascii="Times New Roman" w:hAnsi="Times New Roman" w:cs="Times New Roman"/>
        </w:rPr>
        <w:t>has</w:t>
      </w:r>
      <w:r w:rsidRPr="00A22E4C">
        <w:rPr>
          <w:rFonts w:ascii="Times New Roman" w:hAnsi="Times New Roman" w:cs="Times New Roman"/>
        </w:rPr>
        <w:t xml:space="preserve"> consistently championed the cause of youth development, emphasizing academic success, character and leadership development, and healthy lifestyles. Over the years, we have grown from a single club to a network of </w:t>
      </w:r>
      <w:r w:rsidR="00DB69CA">
        <w:rPr>
          <w:rFonts w:ascii="Times New Roman" w:hAnsi="Times New Roman" w:cs="Times New Roman"/>
        </w:rPr>
        <w:t xml:space="preserve">4700 </w:t>
      </w:r>
      <w:r w:rsidRPr="00A22E4C">
        <w:rPr>
          <w:rFonts w:ascii="Times New Roman" w:hAnsi="Times New Roman" w:cs="Times New Roman"/>
        </w:rPr>
        <w:t xml:space="preserve">clubs serving communities across </w:t>
      </w:r>
      <w:r w:rsidR="00DB69CA">
        <w:rPr>
          <w:rFonts w:ascii="Times New Roman" w:hAnsi="Times New Roman" w:cs="Times New Roman"/>
        </w:rPr>
        <w:t xml:space="preserve">America. </w:t>
      </w:r>
      <w:r w:rsidRPr="00A22E4C">
        <w:rPr>
          <w:rFonts w:ascii="Times New Roman" w:hAnsi="Times New Roman" w:cs="Times New Roman"/>
        </w:rPr>
        <w:t>Our programs have evolved to address the changing needs of our youth, ensuring they are well-equipped to face the challenges of the future.</w:t>
      </w:r>
    </w:p>
    <w:p w:rsidR="00EE2812" w:rsidRDefault="00EE2812" w:rsidP="00EE2812">
      <w:pPr>
        <w:rPr>
          <w:rFonts w:ascii="Times New Roman" w:hAnsi="Times New Roman" w:cs="Times New Roman"/>
        </w:rPr>
      </w:pPr>
      <w:r w:rsidRPr="00A22E4C">
        <w:rPr>
          <w:rFonts w:ascii="Times New Roman" w:hAnsi="Times New Roman" w:cs="Times New Roman"/>
        </w:rPr>
        <w:t>Our success is deeply rooted in our commitment to fostering a supportive and inclusive environment where young people can thrive. Through strategic partnerships, dedicated staff, and evidence-based programming, the Boys &amp; Girls Clubs have become synonymous with excellence in youth development.</w:t>
      </w:r>
    </w:p>
    <w:p w:rsidR="00654583" w:rsidRPr="00A22E4C" w:rsidRDefault="00654583" w:rsidP="00EE2812">
      <w:pPr>
        <w:rPr>
          <w:rFonts w:ascii="Times New Roman" w:hAnsi="Times New Roman" w:cs="Times New Roman"/>
        </w:rPr>
      </w:pPr>
      <w:r w:rsidRPr="00654583">
        <w:rPr>
          <w:rFonts w:ascii="Times New Roman" w:hAnsi="Times New Roman" w:cs="Times New Roman"/>
        </w:rPr>
        <w:t>III. Statement of Need</w:t>
      </w:r>
    </w:p>
    <w:p w:rsidR="00EE2812" w:rsidRDefault="00EE2812" w:rsidP="00EE2812">
      <w:pPr>
        <w:rPr>
          <w:rFonts w:ascii="Times New Roman" w:hAnsi="Times New Roman" w:cs="Times New Roman"/>
        </w:rPr>
      </w:pPr>
      <w:r w:rsidRPr="00A22E4C">
        <w:rPr>
          <w:rFonts w:ascii="Times New Roman" w:hAnsi="Times New Roman" w:cs="Times New Roman"/>
        </w:rPr>
        <w:t>While we have made significant strides in empowering youth, we recognize that the challenges they face today are ever-evolving. Our community is grappling with issues related to workforce development and literacy, which are critical determinants of a young person's future success. As such, the Boys &amp; Girls Clubs seek your support to enhance our capacity to address these pressing needs through targeted programs.</w:t>
      </w:r>
    </w:p>
    <w:p w:rsidR="00654583" w:rsidRPr="00A22E4C" w:rsidRDefault="00654583" w:rsidP="00EE2812">
      <w:pPr>
        <w:rPr>
          <w:rFonts w:ascii="Times New Roman" w:hAnsi="Times New Roman" w:cs="Times New Roman"/>
        </w:rPr>
      </w:pPr>
      <w:r w:rsidRPr="00654583">
        <w:rPr>
          <w:rFonts w:ascii="Times New Roman" w:hAnsi="Times New Roman" w:cs="Times New Roman"/>
        </w:rPr>
        <w:t>A. Workforce Development and Entrepreneurship</w:t>
      </w:r>
    </w:p>
    <w:p w:rsidR="00EE2812" w:rsidRPr="00A22E4C" w:rsidRDefault="00EE2812" w:rsidP="00EE2812">
      <w:pPr>
        <w:rPr>
          <w:rFonts w:ascii="Times New Roman" w:hAnsi="Times New Roman" w:cs="Times New Roman"/>
        </w:rPr>
      </w:pPr>
      <w:r w:rsidRPr="00A22E4C">
        <w:rPr>
          <w:rFonts w:ascii="Times New Roman" w:hAnsi="Times New Roman" w:cs="Times New Roman"/>
        </w:rPr>
        <w:t>The economic landscape is shifting rapidly, demanding a workforce that is agile, skilled, and entrepreneurial. However, many young people in our community face barriers to accessing quality workforce development opportunities. Our proposed program aims to bridge this gap by:</w:t>
      </w:r>
    </w:p>
    <w:p w:rsidR="00EE2812" w:rsidRPr="00A22E4C" w:rsidRDefault="00EE2812" w:rsidP="00EE2812">
      <w:pPr>
        <w:numPr>
          <w:ilvl w:val="0"/>
          <w:numId w:val="1"/>
        </w:numPr>
        <w:rPr>
          <w:rFonts w:ascii="Times New Roman" w:hAnsi="Times New Roman" w:cs="Times New Roman"/>
        </w:rPr>
      </w:pPr>
      <w:r w:rsidRPr="00A22E4C">
        <w:rPr>
          <w:rFonts w:ascii="Times New Roman" w:hAnsi="Times New Roman" w:cs="Times New Roman"/>
          <w:b/>
          <w:bCs/>
        </w:rPr>
        <w:lastRenderedPageBreak/>
        <w:t>Skills Training Workshops:</w:t>
      </w:r>
      <w:r w:rsidRPr="00A22E4C">
        <w:rPr>
          <w:rFonts w:ascii="Times New Roman" w:hAnsi="Times New Roman" w:cs="Times New Roman"/>
        </w:rPr>
        <w:t xml:space="preserve"> Implementing workshops that provide practical skills such as resume building, interview preparation, and workplace etiquette to enhance employability.</w:t>
      </w:r>
    </w:p>
    <w:p w:rsidR="00EE2812" w:rsidRPr="00A22E4C" w:rsidRDefault="00EE2812" w:rsidP="00EE2812">
      <w:pPr>
        <w:numPr>
          <w:ilvl w:val="0"/>
          <w:numId w:val="1"/>
        </w:numPr>
        <w:rPr>
          <w:rFonts w:ascii="Times New Roman" w:hAnsi="Times New Roman" w:cs="Times New Roman"/>
        </w:rPr>
      </w:pPr>
      <w:r w:rsidRPr="00A22E4C">
        <w:rPr>
          <w:rFonts w:ascii="Times New Roman" w:hAnsi="Times New Roman" w:cs="Times New Roman"/>
          <w:b/>
          <w:bCs/>
        </w:rPr>
        <w:t>Entrepreneurship Initiatives:</w:t>
      </w:r>
      <w:r w:rsidRPr="00A22E4C">
        <w:rPr>
          <w:rFonts w:ascii="Times New Roman" w:hAnsi="Times New Roman" w:cs="Times New Roman"/>
        </w:rPr>
        <w:t xml:space="preserve"> Introducing programs that nurture entrepreneurial skills, encouraging creativity, innovation, and business acumen among youth.</w:t>
      </w:r>
    </w:p>
    <w:p w:rsidR="00EE2812" w:rsidRDefault="00EE2812" w:rsidP="00EE2812">
      <w:pPr>
        <w:numPr>
          <w:ilvl w:val="0"/>
          <w:numId w:val="1"/>
        </w:numPr>
        <w:rPr>
          <w:rFonts w:ascii="Times New Roman" w:hAnsi="Times New Roman" w:cs="Times New Roman"/>
        </w:rPr>
      </w:pPr>
      <w:r w:rsidRPr="00A22E4C">
        <w:rPr>
          <w:rFonts w:ascii="Times New Roman" w:hAnsi="Times New Roman" w:cs="Times New Roman"/>
          <w:b/>
          <w:bCs/>
        </w:rPr>
        <w:t>Industry Partnerships:</w:t>
      </w:r>
      <w:r w:rsidRPr="00A22E4C">
        <w:rPr>
          <w:rFonts w:ascii="Times New Roman" w:hAnsi="Times New Roman" w:cs="Times New Roman"/>
        </w:rPr>
        <w:t xml:space="preserve"> Establishing partnerships with local businesses to provide internships, apprenticeships, and mentorship opportunities, fostering a seamless transition from education to employment.</w:t>
      </w:r>
    </w:p>
    <w:p w:rsidR="00654583" w:rsidRPr="00654583" w:rsidRDefault="00654583" w:rsidP="00654583">
      <w:pPr>
        <w:rPr>
          <w:rFonts w:ascii="Times New Roman" w:hAnsi="Times New Roman" w:cs="Times New Roman"/>
        </w:rPr>
      </w:pPr>
      <w:r w:rsidRPr="00654583">
        <w:rPr>
          <w:rFonts w:ascii="Times New Roman" w:hAnsi="Times New Roman" w:cs="Times New Roman"/>
        </w:rPr>
        <w:t>B. Literacy Enhancement in K-12 Grade Students</w:t>
      </w:r>
    </w:p>
    <w:p w:rsidR="00EE2812" w:rsidRPr="00A22E4C" w:rsidRDefault="00EE2812" w:rsidP="00EE2812">
      <w:pPr>
        <w:rPr>
          <w:rFonts w:ascii="Times New Roman" w:hAnsi="Times New Roman" w:cs="Times New Roman"/>
        </w:rPr>
      </w:pPr>
      <w:r w:rsidRPr="00A22E4C">
        <w:rPr>
          <w:rFonts w:ascii="Times New Roman" w:hAnsi="Times New Roman" w:cs="Times New Roman"/>
        </w:rPr>
        <w:t>Literacy forms the foundation for academic success and future opportunities. Recognizing the critical role literacy plays in a child's development, our proposed program will focus on:</w:t>
      </w:r>
    </w:p>
    <w:p w:rsidR="00EE2812" w:rsidRPr="00A22E4C" w:rsidRDefault="00EE2812" w:rsidP="00EE2812">
      <w:pPr>
        <w:numPr>
          <w:ilvl w:val="0"/>
          <w:numId w:val="2"/>
        </w:numPr>
        <w:rPr>
          <w:rFonts w:ascii="Times New Roman" w:hAnsi="Times New Roman" w:cs="Times New Roman"/>
        </w:rPr>
      </w:pPr>
      <w:r w:rsidRPr="00A22E4C">
        <w:rPr>
          <w:rFonts w:ascii="Times New Roman" w:hAnsi="Times New Roman" w:cs="Times New Roman"/>
          <w:b/>
          <w:bCs/>
        </w:rPr>
        <w:t>Reading and Writing Workshops:</w:t>
      </w:r>
      <w:r w:rsidRPr="00A22E4C">
        <w:rPr>
          <w:rFonts w:ascii="Times New Roman" w:hAnsi="Times New Roman" w:cs="Times New Roman"/>
        </w:rPr>
        <w:t xml:space="preserve"> Conducting engaging workshops to enhance reading and writing skills among K-12 grade students, with a focus on personalized learning approaches.</w:t>
      </w:r>
    </w:p>
    <w:p w:rsidR="00EE2812" w:rsidRPr="00A22E4C" w:rsidRDefault="00EE2812" w:rsidP="00EE2812">
      <w:pPr>
        <w:numPr>
          <w:ilvl w:val="0"/>
          <w:numId w:val="2"/>
        </w:numPr>
        <w:rPr>
          <w:rFonts w:ascii="Times New Roman" w:hAnsi="Times New Roman" w:cs="Times New Roman"/>
        </w:rPr>
      </w:pPr>
      <w:r w:rsidRPr="00A22E4C">
        <w:rPr>
          <w:rFonts w:ascii="Times New Roman" w:hAnsi="Times New Roman" w:cs="Times New Roman"/>
          <w:b/>
          <w:bCs/>
        </w:rPr>
        <w:t>Tutoring and Mentoring:</w:t>
      </w:r>
      <w:r w:rsidRPr="00A22E4C">
        <w:rPr>
          <w:rFonts w:ascii="Times New Roman" w:hAnsi="Times New Roman" w:cs="Times New Roman"/>
        </w:rPr>
        <w:t xml:space="preserve"> Providing one-on-one tutoring and mentoring support to students struggling with literacy, ensuring they receive the attention and guidance they need to succeed.</w:t>
      </w:r>
    </w:p>
    <w:p w:rsidR="00EE2812" w:rsidRPr="00A22E4C" w:rsidRDefault="00EE2812" w:rsidP="00EE2812">
      <w:pPr>
        <w:numPr>
          <w:ilvl w:val="0"/>
          <w:numId w:val="2"/>
        </w:numPr>
        <w:rPr>
          <w:rFonts w:ascii="Times New Roman" w:hAnsi="Times New Roman" w:cs="Times New Roman"/>
        </w:rPr>
      </w:pPr>
      <w:r w:rsidRPr="00A22E4C">
        <w:rPr>
          <w:rFonts w:ascii="Times New Roman" w:hAnsi="Times New Roman" w:cs="Times New Roman"/>
          <w:b/>
          <w:bCs/>
        </w:rPr>
        <w:t>Parental Involvement Programs:</w:t>
      </w:r>
      <w:r w:rsidRPr="00A22E4C">
        <w:rPr>
          <w:rFonts w:ascii="Times New Roman" w:hAnsi="Times New Roman" w:cs="Times New Roman"/>
        </w:rPr>
        <w:t xml:space="preserve"> Engaging parents and caregivers in literacy initiatives to create a holistic support system for students, extending the impact of our programs beyond the club environment.</w:t>
      </w:r>
    </w:p>
    <w:p w:rsidR="00654583" w:rsidRDefault="00654583" w:rsidP="00EE2812">
      <w:pPr>
        <w:rPr>
          <w:rFonts w:ascii="Times New Roman" w:hAnsi="Times New Roman" w:cs="Times New Roman"/>
        </w:rPr>
      </w:pPr>
      <w:r w:rsidRPr="00654583">
        <w:rPr>
          <w:rFonts w:ascii="Times New Roman" w:hAnsi="Times New Roman" w:cs="Times New Roman"/>
        </w:rPr>
        <w:t>IV. Summary</w:t>
      </w:r>
      <w:bookmarkStart w:id="0" w:name="_GoBack"/>
      <w:bookmarkEnd w:id="0"/>
    </w:p>
    <w:p w:rsidR="00EE2812" w:rsidRPr="00A22E4C" w:rsidRDefault="00EE2812" w:rsidP="00EE2812">
      <w:pPr>
        <w:rPr>
          <w:rFonts w:ascii="Times New Roman" w:hAnsi="Times New Roman" w:cs="Times New Roman"/>
        </w:rPr>
      </w:pPr>
      <w:r w:rsidRPr="00A22E4C">
        <w:rPr>
          <w:rFonts w:ascii="Times New Roman" w:hAnsi="Times New Roman" w:cs="Times New Roman"/>
        </w:rPr>
        <w:t>In conclusion, the Boys &amp; Girls Clubs are uniquely positioned to address the pressing needs of our community in the realms of workforce development and literacy enhancement. Through evidence-based programs, experienced staff, and a proven track record, we are confident in our ability to make a lasting impact on the lives of the youth we serve.</w:t>
      </w:r>
    </w:p>
    <w:p w:rsidR="00EE2812" w:rsidRPr="00A22E4C" w:rsidRDefault="00EE2812" w:rsidP="00EE2812">
      <w:pPr>
        <w:rPr>
          <w:rFonts w:ascii="Times New Roman" w:hAnsi="Times New Roman" w:cs="Times New Roman"/>
        </w:rPr>
      </w:pPr>
      <w:r w:rsidRPr="00A22E4C">
        <w:rPr>
          <w:rFonts w:ascii="Times New Roman" w:hAnsi="Times New Roman" w:cs="Times New Roman"/>
        </w:rPr>
        <w:t>Your support will enable us to expand our reach, deepen our impact, and empower the next generation of leaders, innovators, and responsible citizens. We look forward to the opportunity to discuss this proposal further and explore how we can collaborate to create a brighter future for the youth in our community.</w:t>
      </w:r>
    </w:p>
    <w:p w:rsidR="00EE2812" w:rsidRPr="00A22E4C" w:rsidRDefault="00EE2812" w:rsidP="00EE2812">
      <w:pPr>
        <w:rPr>
          <w:rFonts w:ascii="Times New Roman" w:hAnsi="Times New Roman" w:cs="Times New Roman"/>
        </w:rPr>
      </w:pPr>
      <w:r w:rsidRPr="00A22E4C">
        <w:rPr>
          <w:rFonts w:ascii="Times New Roman" w:hAnsi="Times New Roman" w:cs="Times New Roman"/>
        </w:rPr>
        <w:t>Thank you for considering our proposal.</w:t>
      </w:r>
    </w:p>
    <w:p w:rsidR="00EE2812" w:rsidRPr="00A22E4C" w:rsidRDefault="00EE2812" w:rsidP="00EE2812">
      <w:pPr>
        <w:rPr>
          <w:rFonts w:ascii="Times New Roman" w:hAnsi="Times New Roman" w:cs="Times New Roman"/>
        </w:rPr>
      </w:pPr>
      <w:r w:rsidRPr="00A22E4C">
        <w:rPr>
          <w:rFonts w:ascii="Times New Roman" w:hAnsi="Times New Roman" w:cs="Times New Roman"/>
        </w:rPr>
        <w:t>Sincerely,</w:t>
      </w:r>
    </w:p>
    <w:p w:rsidR="00DC70FD" w:rsidRPr="00A22E4C" w:rsidRDefault="00A22E4C" w:rsidP="00A22E4C">
      <w:pPr>
        <w:spacing w:line="240" w:lineRule="auto"/>
        <w:contextualSpacing/>
        <w:rPr>
          <w:rFonts w:ascii="Times New Roman" w:hAnsi="Times New Roman" w:cs="Times New Roman"/>
        </w:rPr>
      </w:pPr>
      <w:r w:rsidRPr="00A22E4C">
        <w:rPr>
          <w:rFonts w:ascii="Times New Roman" w:hAnsi="Times New Roman" w:cs="Times New Roman"/>
        </w:rPr>
        <w:t>Marcus Green</w:t>
      </w:r>
    </w:p>
    <w:p w:rsidR="00A22E4C" w:rsidRPr="00A22E4C" w:rsidRDefault="00A22E4C" w:rsidP="00A22E4C">
      <w:pPr>
        <w:spacing w:line="240" w:lineRule="auto"/>
        <w:contextualSpacing/>
        <w:rPr>
          <w:rFonts w:ascii="Times New Roman" w:hAnsi="Times New Roman" w:cs="Times New Roman"/>
        </w:rPr>
      </w:pPr>
      <w:r w:rsidRPr="00A22E4C">
        <w:rPr>
          <w:rFonts w:ascii="Times New Roman" w:hAnsi="Times New Roman" w:cs="Times New Roman"/>
        </w:rPr>
        <w:t>Grant Manager</w:t>
      </w:r>
    </w:p>
    <w:p w:rsidR="00A22E4C" w:rsidRPr="00A22E4C" w:rsidRDefault="00A22E4C" w:rsidP="00A22E4C">
      <w:pPr>
        <w:spacing w:line="240" w:lineRule="auto"/>
        <w:contextualSpacing/>
        <w:rPr>
          <w:rFonts w:ascii="Times New Roman" w:hAnsi="Times New Roman" w:cs="Times New Roman"/>
        </w:rPr>
      </w:pPr>
      <w:r w:rsidRPr="00A22E4C">
        <w:rPr>
          <w:rFonts w:ascii="Times New Roman" w:hAnsi="Times New Roman" w:cs="Times New Roman"/>
        </w:rPr>
        <w:t>Boys and Girls Club</w:t>
      </w:r>
    </w:p>
    <w:sectPr w:rsidR="00A22E4C" w:rsidRPr="00A22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71EF4"/>
    <w:multiLevelType w:val="multilevel"/>
    <w:tmpl w:val="6BD4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9E74B2"/>
    <w:multiLevelType w:val="multilevel"/>
    <w:tmpl w:val="53A2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12"/>
    <w:rsid w:val="00654583"/>
    <w:rsid w:val="00A22E4C"/>
    <w:rsid w:val="00A54B75"/>
    <w:rsid w:val="00DB69CA"/>
    <w:rsid w:val="00DC70FD"/>
    <w:rsid w:val="00EE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812"/>
    <w:rPr>
      <w:color w:val="0000FF" w:themeColor="hyperlink"/>
      <w:u w:val="single"/>
    </w:rPr>
  </w:style>
  <w:style w:type="character" w:styleId="Strong">
    <w:name w:val="Strong"/>
    <w:basedOn w:val="DefaultParagraphFont"/>
    <w:uiPriority w:val="22"/>
    <w:qFormat/>
    <w:rsid w:val="00A22E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812"/>
    <w:rPr>
      <w:color w:val="0000FF" w:themeColor="hyperlink"/>
      <w:u w:val="single"/>
    </w:rPr>
  </w:style>
  <w:style w:type="character" w:styleId="Strong">
    <w:name w:val="Strong"/>
    <w:basedOn w:val="DefaultParagraphFont"/>
    <w:uiPriority w:val="22"/>
    <w:qFormat/>
    <w:rsid w:val="00A22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3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usgr@umflint.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2023-11-20T17:30:00Z</dcterms:created>
  <dcterms:modified xsi:type="dcterms:W3CDTF">2023-11-20T17:30:00Z</dcterms:modified>
</cp:coreProperties>
</file>